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C4E" w:rsidRPr="00A40A95" w:rsidRDefault="00813C4E" w:rsidP="00813C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ИВАНОВСКАЯ ОБЛАСТЬ</w:t>
      </w:r>
    </w:p>
    <w:p w:rsidR="00813C4E" w:rsidRPr="00A40A95" w:rsidRDefault="00813C4E" w:rsidP="00813C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ЛУХСКИЙ МУНИЦИПАЛЬНЫЙ РАЙОН</w:t>
      </w:r>
    </w:p>
    <w:p w:rsidR="00813C4E" w:rsidRPr="00A40A95" w:rsidRDefault="00813C4E" w:rsidP="00813C4E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A40A95">
        <w:rPr>
          <w:rFonts w:ascii="Times New Roman" w:hAnsi="Times New Roman"/>
          <w:b/>
          <w:sz w:val="24"/>
          <w:szCs w:val="24"/>
        </w:rPr>
        <w:t>АДМИНИСТРАЦИЯ ТИМИРЯЗЕВСКОГО  СЕЛЬСКОГО ПОСЕЛЕНИЯ</w:t>
      </w:r>
    </w:p>
    <w:p w:rsidR="00813C4E" w:rsidRPr="00A40A95" w:rsidRDefault="00813C4E" w:rsidP="00813C4E">
      <w:pPr>
        <w:pStyle w:val="1"/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pStyle w:val="1"/>
        <w:rPr>
          <w:sz w:val="24"/>
          <w:szCs w:val="24"/>
        </w:rPr>
      </w:pPr>
      <w:r w:rsidRPr="00A40A95">
        <w:rPr>
          <w:sz w:val="24"/>
          <w:szCs w:val="24"/>
        </w:rPr>
        <w:t>ПОСТАНОВЛЕНИЕ</w:t>
      </w:r>
    </w:p>
    <w:p w:rsidR="00813C4E" w:rsidRPr="00A40A95" w:rsidRDefault="00813C4E" w:rsidP="00813C4E">
      <w:pPr>
        <w:pStyle w:val="a3"/>
      </w:pPr>
    </w:p>
    <w:p w:rsidR="00813C4E" w:rsidRPr="007D69D5" w:rsidRDefault="00813C4E" w:rsidP="00813C4E">
      <w:pPr>
        <w:pStyle w:val="a3"/>
      </w:pPr>
      <w:r w:rsidRPr="007D69D5">
        <w:t xml:space="preserve">от </w:t>
      </w:r>
      <w:r w:rsidR="00FE08F8">
        <w:t>23</w:t>
      </w:r>
      <w:r w:rsidR="001D511C" w:rsidRPr="007D69D5">
        <w:t xml:space="preserve"> </w:t>
      </w:r>
      <w:r w:rsidR="00615227">
        <w:t>октября</w:t>
      </w:r>
      <w:r w:rsidR="00A40A95" w:rsidRPr="007D69D5">
        <w:t xml:space="preserve"> 202</w:t>
      </w:r>
      <w:r w:rsidR="00615227">
        <w:t>3</w:t>
      </w:r>
      <w:r w:rsidRPr="007D69D5">
        <w:t xml:space="preserve">г.                                                                                                   </w:t>
      </w:r>
      <w:r w:rsidR="001D511C" w:rsidRPr="007D69D5">
        <w:t xml:space="preserve">      </w:t>
      </w:r>
      <w:r w:rsidRPr="007D69D5">
        <w:t xml:space="preserve"> № </w:t>
      </w:r>
      <w:r w:rsidR="00FE08F8">
        <w:t>93</w:t>
      </w: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pStyle w:val="ConsPlusTitle"/>
        <w:widowControl/>
        <w:jc w:val="center"/>
        <w:rPr>
          <w:smallCaps/>
        </w:rPr>
      </w:pPr>
    </w:p>
    <w:p w:rsidR="00813C4E" w:rsidRPr="00A40A95" w:rsidRDefault="00813C4E" w:rsidP="00813C4E">
      <w:pPr>
        <w:pStyle w:val="ConsPlusTitle"/>
        <w:widowControl/>
        <w:jc w:val="center"/>
      </w:pPr>
      <w:r w:rsidRPr="00A40A95">
        <w:rPr>
          <w:smallCaps/>
        </w:rPr>
        <w:t>О</w:t>
      </w:r>
      <w:r w:rsidRPr="00A40A95">
        <w:t>б</w:t>
      </w:r>
      <w:r w:rsidRPr="00A40A95">
        <w:rPr>
          <w:smallCaps/>
        </w:rPr>
        <w:t xml:space="preserve"> </w:t>
      </w:r>
      <w:r w:rsidRPr="00A40A95">
        <w:t xml:space="preserve">основных направлениях бюджетной и налоговой политики </w:t>
      </w:r>
    </w:p>
    <w:p w:rsidR="00813C4E" w:rsidRPr="00A40A95" w:rsidRDefault="00813C4E" w:rsidP="00813C4E">
      <w:pPr>
        <w:pStyle w:val="ConsPlusTitle"/>
        <w:widowControl/>
        <w:jc w:val="center"/>
      </w:pPr>
      <w:r w:rsidRPr="00A40A95">
        <w:t xml:space="preserve"> Тимирязевского сельском </w:t>
      </w:r>
      <w:proofErr w:type="gramStart"/>
      <w:r w:rsidRPr="00A40A95">
        <w:t>поселении</w:t>
      </w:r>
      <w:proofErr w:type="gramEnd"/>
      <w:r w:rsidRPr="00A40A95">
        <w:rPr>
          <w:smallCaps/>
        </w:rPr>
        <w:t xml:space="preserve"> </w:t>
      </w:r>
      <w:r w:rsidRPr="00A40A95">
        <w:t>на</w:t>
      </w:r>
      <w:r w:rsidR="00A40A95" w:rsidRPr="00A40A95">
        <w:rPr>
          <w:smallCaps/>
        </w:rPr>
        <w:t xml:space="preserve"> 202</w:t>
      </w:r>
      <w:r w:rsidR="00615227">
        <w:rPr>
          <w:smallCaps/>
        </w:rPr>
        <w:t>4</w:t>
      </w:r>
      <w:r w:rsidRPr="00A40A95">
        <w:rPr>
          <w:smallCaps/>
        </w:rPr>
        <w:t xml:space="preserve"> </w:t>
      </w:r>
      <w:r w:rsidRPr="00A40A95">
        <w:t>год</w:t>
      </w:r>
    </w:p>
    <w:p w:rsidR="00813C4E" w:rsidRPr="00A40A95" w:rsidRDefault="00A40A95" w:rsidP="00813C4E">
      <w:pPr>
        <w:pStyle w:val="ConsPlusTitle"/>
        <w:widowControl/>
        <w:jc w:val="center"/>
      </w:pPr>
      <w:r w:rsidRPr="00A40A95">
        <w:t xml:space="preserve"> и на плановый  период 202</w:t>
      </w:r>
      <w:r w:rsidR="00615227">
        <w:t>5</w:t>
      </w:r>
      <w:r w:rsidR="00813C4E" w:rsidRPr="00A40A95">
        <w:t xml:space="preserve"> </w:t>
      </w:r>
      <w:r w:rsidR="00615227">
        <w:t>и 2026</w:t>
      </w:r>
      <w:r w:rsidR="00813C4E" w:rsidRPr="00A40A95">
        <w:t xml:space="preserve"> годов</w:t>
      </w: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widowControl w:val="0"/>
        <w:autoSpaceDE w:val="0"/>
        <w:autoSpaceDN w:val="0"/>
        <w:adjustRightInd w:val="0"/>
        <w:ind w:firstLine="561"/>
        <w:jc w:val="both"/>
        <w:rPr>
          <w:b/>
          <w:sz w:val="24"/>
          <w:szCs w:val="24"/>
        </w:rPr>
      </w:pPr>
      <w:r w:rsidRPr="00A40A95">
        <w:rPr>
          <w:sz w:val="24"/>
          <w:szCs w:val="24"/>
        </w:rPr>
        <w:t xml:space="preserve">В соответствии со статьей 172 Бюджетного кодекса Российской Федерации,  в целях составления </w:t>
      </w:r>
      <w:r w:rsidR="007D69D5">
        <w:rPr>
          <w:sz w:val="24"/>
          <w:szCs w:val="24"/>
        </w:rPr>
        <w:t>проекта местного бюджета на 2023 год и на плановый период  2024</w:t>
      </w:r>
      <w:r w:rsidRPr="00A40A95">
        <w:rPr>
          <w:sz w:val="24"/>
          <w:szCs w:val="24"/>
        </w:rPr>
        <w:t xml:space="preserve"> и 202</w:t>
      </w:r>
      <w:r w:rsidR="007D69D5">
        <w:rPr>
          <w:sz w:val="24"/>
          <w:szCs w:val="24"/>
        </w:rPr>
        <w:t>5</w:t>
      </w:r>
      <w:r w:rsidRPr="00A40A95">
        <w:rPr>
          <w:sz w:val="24"/>
          <w:szCs w:val="24"/>
        </w:rPr>
        <w:t xml:space="preserve"> годов, администрация Тимирязевского сельского поселения </w:t>
      </w:r>
      <w:r w:rsidRPr="00A40A95">
        <w:rPr>
          <w:b/>
          <w:sz w:val="24"/>
          <w:szCs w:val="24"/>
        </w:rPr>
        <w:t>постановляет:</w:t>
      </w: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40A95">
        <w:rPr>
          <w:sz w:val="24"/>
          <w:szCs w:val="24"/>
        </w:rPr>
        <w:t>1.Утвердить основные направления бюджетной и налоговой политики Тимирязев</w:t>
      </w:r>
      <w:r w:rsidR="007D69D5">
        <w:rPr>
          <w:sz w:val="24"/>
          <w:szCs w:val="24"/>
        </w:rPr>
        <w:t xml:space="preserve">ского сельском </w:t>
      </w:r>
      <w:proofErr w:type="gramStart"/>
      <w:r w:rsidR="007D69D5">
        <w:rPr>
          <w:sz w:val="24"/>
          <w:szCs w:val="24"/>
        </w:rPr>
        <w:t>поселении</w:t>
      </w:r>
      <w:proofErr w:type="gramEnd"/>
      <w:r w:rsidR="007D69D5">
        <w:rPr>
          <w:sz w:val="24"/>
          <w:szCs w:val="24"/>
        </w:rPr>
        <w:t xml:space="preserve"> на 202</w:t>
      </w:r>
      <w:r w:rsidR="00615227">
        <w:rPr>
          <w:sz w:val="24"/>
          <w:szCs w:val="24"/>
        </w:rPr>
        <w:t>4 год и на плановый период  2025 и 2026</w:t>
      </w:r>
      <w:r w:rsidRPr="00A40A95">
        <w:rPr>
          <w:sz w:val="24"/>
          <w:szCs w:val="24"/>
        </w:rPr>
        <w:t xml:space="preserve"> годов (приложение 1).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2. Отменить постановление администрации Тимирязевского сельского поселения № </w:t>
      </w:r>
      <w:r w:rsidR="00615227">
        <w:rPr>
          <w:sz w:val="24"/>
          <w:szCs w:val="24"/>
        </w:rPr>
        <w:t>74</w:t>
      </w:r>
      <w:r w:rsidRPr="00A40A95">
        <w:rPr>
          <w:sz w:val="24"/>
          <w:szCs w:val="24"/>
        </w:rPr>
        <w:t xml:space="preserve"> от </w:t>
      </w:r>
      <w:r w:rsidR="00615227">
        <w:rPr>
          <w:sz w:val="24"/>
          <w:szCs w:val="24"/>
        </w:rPr>
        <w:t>01.11</w:t>
      </w:r>
      <w:r w:rsidR="007D69D5">
        <w:rPr>
          <w:sz w:val="24"/>
          <w:szCs w:val="24"/>
        </w:rPr>
        <w:t>.202</w:t>
      </w:r>
      <w:r w:rsidR="00615227">
        <w:rPr>
          <w:sz w:val="24"/>
          <w:szCs w:val="24"/>
        </w:rPr>
        <w:t>2</w:t>
      </w:r>
      <w:r w:rsidRPr="00A40A95">
        <w:rPr>
          <w:sz w:val="24"/>
          <w:szCs w:val="24"/>
        </w:rPr>
        <w:t xml:space="preserve"> года «Об утверждении основных направлений бюджетной и налоговой политики Тимирязевского сельского поселения Лухского муниципального р</w:t>
      </w:r>
      <w:r w:rsidR="00615227">
        <w:rPr>
          <w:sz w:val="24"/>
          <w:szCs w:val="24"/>
        </w:rPr>
        <w:t>айона Ивановской области на 2023</w:t>
      </w:r>
      <w:r w:rsidRPr="00A40A95">
        <w:rPr>
          <w:sz w:val="24"/>
          <w:szCs w:val="24"/>
        </w:rPr>
        <w:t xml:space="preserve"> год и на плановый период 202</w:t>
      </w:r>
      <w:r w:rsidR="00615227">
        <w:rPr>
          <w:sz w:val="24"/>
          <w:szCs w:val="24"/>
        </w:rPr>
        <w:t>4</w:t>
      </w:r>
      <w:r w:rsidR="00A40A95">
        <w:rPr>
          <w:sz w:val="24"/>
          <w:szCs w:val="24"/>
        </w:rPr>
        <w:t xml:space="preserve"> и 202</w:t>
      </w:r>
      <w:r w:rsidR="00615227">
        <w:rPr>
          <w:sz w:val="24"/>
          <w:szCs w:val="24"/>
        </w:rPr>
        <w:t>5</w:t>
      </w:r>
      <w:r w:rsidRPr="00A40A95">
        <w:rPr>
          <w:sz w:val="24"/>
          <w:szCs w:val="24"/>
        </w:rPr>
        <w:t xml:space="preserve"> годы».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>3. Настоящее постановление вступает в силу со дня его подписания, подлежит официальному опубликованию на официальном сайте администрации Тимирязевского сельск</w:t>
      </w:r>
      <w:r w:rsidR="00615227">
        <w:rPr>
          <w:sz w:val="24"/>
          <w:szCs w:val="24"/>
        </w:rPr>
        <w:t xml:space="preserve">ого поселения   </w:t>
      </w:r>
      <w:r w:rsidR="00265D77">
        <w:fldChar w:fldCharType="begin"/>
      </w:r>
      <w:r w:rsidR="00265D77">
        <w:instrText>HYPERLINK "https://timiryazevskoe-sp.gosuslugi.ru"</w:instrText>
      </w:r>
      <w:r w:rsidR="00265D77">
        <w:fldChar w:fldCharType="separate"/>
      </w:r>
      <w:r w:rsidR="00615227" w:rsidRPr="00F81BDA">
        <w:rPr>
          <w:rStyle w:val="af0"/>
          <w:sz w:val="24"/>
          <w:szCs w:val="24"/>
        </w:rPr>
        <w:t>http</w:t>
      </w:r>
      <w:r w:rsidR="00615227" w:rsidRPr="00F81BDA">
        <w:rPr>
          <w:rStyle w:val="af0"/>
          <w:sz w:val="24"/>
          <w:szCs w:val="24"/>
          <w:lang w:val="en-US"/>
        </w:rPr>
        <w:t>s</w:t>
      </w:r>
      <w:r w:rsidR="00615227" w:rsidRPr="00F81BDA">
        <w:rPr>
          <w:rStyle w:val="af0"/>
          <w:sz w:val="24"/>
          <w:szCs w:val="24"/>
        </w:rPr>
        <w:t>://</w:t>
      </w:r>
      <w:proofErr w:type="spellStart"/>
      <w:r w:rsidR="00615227" w:rsidRPr="00F81BDA">
        <w:rPr>
          <w:rStyle w:val="af0"/>
          <w:sz w:val="24"/>
          <w:szCs w:val="24"/>
          <w:lang w:val="en-US"/>
        </w:rPr>
        <w:t>timiryazevskoe</w:t>
      </w:r>
      <w:proofErr w:type="spellEnd"/>
      <w:r w:rsidR="00615227" w:rsidRPr="00F81BDA">
        <w:rPr>
          <w:rStyle w:val="af0"/>
          <w:sz w:val="24"/>
          <w:szCs w:val="24"/>
        </w:rPr>
        <w:t>-</w:t>
      </w:r>
      <w:r w:rsidR="00615227" w:rsidRPr="00F81BDA">
        <w:rPr>
          <w:rStyle w:val="af0"/>
          <w:sz w:val="24"/>
          <w:szCs w:val="24"/>
          <w:lang w:val="en-US"/>
        </w:rPr>
        <w:t>sp</w:t>
      </w:r>
      <w:r w:rsidR="00615227" w:rsidRPr="00F81BDA">
        <w:rPr>
          <w:rStyle w:val="af0"/>
          <w:sz w:val="24"/>
          <w:szCs w:val="24"/>
        </w:rPr>
        <w:t>.</w:t>
      </w:r>
      <w:proofErr w:type="spellStart"/>
      <w:r w:rsidR="00615227" w:rsidRPr="00F81BDA">
        <w:rPr>
          <w:rStyle w:val="af0"/>
          <w:sz w:val="24"/>
          <w:szCs w:val="24"/>
          <w:lang w:val="en-US"/>
        </w:rPr>
        <w:t>gosuslugi</w:t>
      </w:r>
      <w:proofErr w:type="spellEnd"/>
      <w:r w:rsidR="00615227" w:rsidRPr="00F81BDA">
        <w:rPr>
          <w:rStyle w:val="af0"/>
          <w:sz w:val="24"/>
          <w:szCs w:val="24"/>
        </w:rPr>
        <w:t>.ru</w:t>
      </w:r>
      <w:r w:rsidR="00265D77">
        <w:fldChar w:fldCharType="end"/>
      </w:r>
      <w:r w:rsidR="00615227" w:rsidRPr="00615227">
        <w:rPr>
          <w:sz w:val="24"/>
          <w:szCs w:val="24"/>
        </w:rPr>
        <w:t xml:space="preserve"> </w:t>
      </w:r>
      <w:r w:rsidRPr="00A40A95">
        <w:rPr>
          <w:sz w:val="24"/>
          <w:szCs w:val="24"/>
        </w:rPr>
        <w:t xml:space="preserve"> и в официальном </w:t>
      </w:r>
      <w:r w:rsidRPr="00A40A95">
        <w:rPr>
          <w:sz w:val="24"/>
          <w:szCs w:val="24"/>
          <w:lang w:eastAsia="ar-SA"/>
        </w:rPr>
        <w:t xml:space="preserve">издании администрации Тимирязевского сельского поселения «Вестник администрации Тимирязевского сельского поселения» </w:t>
      </w:r>
      <w:r w:rsidRPr="00A40A95">
        <w:rPr>
          <w:sz w:val="24"/>
          <w:szCs w:val="24"/>
        </w:rPr>
        <w:t>и распространяется на правоотношения, возникшие с 01 янва</w:t>
      </w:r>
      <w:r w:rsidR="00615227">
        <w:rPr>
          <w:sz w:val="24"/>
          <w:szCs w:val="24"/>
        </w:rPr>
        <w:t>ря 2024</w:t>
      </w:r>
      <w:r w:rsidRPr="00A40A95">
        <w:rPr>
          <w:sz w:val="24"/>
          <w:szCs w:val="24"/>
        </w:rPr>
        <w:t xml:space="preserve"> года.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  <w:r w:rsidRPr="00A40A95">
        <w:rPr>
          <w:sz w:val="24"/>
          <w:szCs w:val="24"/>
        </w:rPr>
        <w:t>Глава Тимирязевского сельского поселения                                      Л.Н.Виноградова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lastRenderedPageBreak/>
        <w:t xml:space="preserve">                                                                  Приложение № 1 к постановлению 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t xml:space="preserve">                                                                   администрации Тимирязевского сельского 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t xml:space="preserve">                                                                   поселения от</w:t>
      </w:r>
      <w:r w:rsidR="00FE08F8">
        <w:rPr>
          <w:sz w:val="22"/>
          <w:szCs w:val="22"/>
        </w:rPr>
        <w:t>23.10.</w:t>
      </w:r>
      <w:r w:rsidR="00615227">
        <w:rPr>
          <w:sz w:val="22"/>
          <w:szCs w:val="22"/>
        </w:rPr>
        <w:t xml:space="preserve"> </w:t>
      </w:r>
      <w:r w:rsidR="00615227" w:rsidRPr="00615227">
        <w:rPr>
          <w:sz w:val="22"/>
          <w:szCs w:val="22"/>
        </w:rPr>
        <w:t>2023</w:t>
      </w:r>
      <w:r w:rsidRPr="00A40A95">
        <w:rPr>
          <w:sz w:val="22"/>
          <w:szCs w:val="22"/>
        </w:rPr>
        <w:t>г. №</w:t>
      </w:r>
      <w:r w:rsidR="00615227">
        <w:rPr>
          <w:sz w:val="22"/>
          <w:szCs w:val="22"/>
        </w:rPr>
        <w:t xml:space="preserve"> </w:t>
      </w:r>
      <w:r w:rsidRPr="00A40A95">
        <w:rPr>
          <w:sz w:val="22"/>
          <w:szCs w:val="22"/>
        </w:rPr>
        <w:t xml:space="preserve"> </w:t>
      </w:r>
      <w:r w:rsidR="00FE08F8">
        <w:rPr>
          <w:sz w:val="22"/>
          <w:szCs w:val="22"/>
        </w:rPr>
        <w:t>93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2"/>
          <w:szCs w:val="22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Основные направления бюджетной и налоговой политики Тимирязевского сельского поселения  на 202</w:t>
      </w:r>
      <w:r w:rsidR="00615227" w:rsidRPr="00615227">
        <w:rPr>
          <w:b/>
          <w:sz w:val="24"/>
          <w:szCs w:val="24"/>
        </w:rPr>
        <w:t>4</w:t>
      </w:r>
      <w:r w:rsidR="00615227">
        <w:rPr>
          <w:b/>
          <w:sz w:val="24"/>
          <w:szCs w:val="24"/>
        </w:rPr>
        <w:t xml:space="preserve"> год и на плановый период  202</w:t>
      </w:r>
      <w:r w:rsidR="00615227" w:rsidRPr="00615227">
        <w:rPr>
          <w:b/>
          <w:sz w:val="24"/>
          <w:szCs w:val="24"/>
        </w:rPr>
        <w:t>5</w:t>
      </w:r>
      <w:r w:rsidR="001D511C">
        <w:rPr>
          <w:b/>
          <w:sz w:val="24"/>
          <w:szCs w:val="24"/>
        </w:rPr>
        <w:t xml:space="preserve"> и 202</w:t>
      </w:r>
      <w:r w:rsidR="00615227" w:rsidRPr="00615227">
        <w:rPr>
          <w:b/>
          <w:sz w:val="24"/>
          <w:szCs w:val="24"/>
        </w:rPr>
        <w:t>6</w:t>
      </w:r>
      <w:r w:rsidRPr="00A40A95">
        <w:rPr>
          <w:b/>
          <w:sz w:val="24"/>
          <w:szCs w:val="24"/>
        </w:rPr>
        <w:t xml:space="preserve"> годов</w:t>
      </w:r>
    </w:p>
    <w:p w:rsidR="00813C4E" w:rsidRPr="00A40A95" w:rsidRDefault="00813C4E" w:rsidP="00813C4E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1. Общие положения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          </w:t>
      </w:r>
      <w:proofErr w:type="gramStart"/>
      <w:r w:rsidRPr="00A40A95">
        <w:rPr>
          <w:sz w:val="24"/>
          <w:szCs w:val="24"/>
        </w:rPr>
        <w:t xml:space="preserve">Основные направления бюджетной </w:t>
      </w:r>
      <w:r w:rsidR="001D511C">
        <w:rPr>
          <w:sz w:val="24"/>
          <w:szCs w:val="24"/>
        </w:rPr>
        <w:t>полит</w:t>
      </w:r>
      <w:r w:rsidR="00615227">
        <w:rPr>
          <w:sz w:val="24"/>
          <w:szCs w:val="24"/>
        </w:rPr>
        <w:t>ики на 202</w:t>
      </w:r>
      <w:r w:rsidR="00615227" w:rsidRPr="00615227">
        <w:rPr>
          <w:sz w:val="24"/>
          <w:szCs w:val="24"/>
        </w:rPr>
        <w:t>4</w:t>
      </w:r>
      <w:r w:rsidRPr="00A40A95">
        <w:rPr>
          <w:sz w:val="24"/>
          <w:szCs w:val="24"/>
        </w:rPr>
        <w:t xml:space="preserve"> год и на плановый период 202</w:t>
      </w:r>
      <w:r w:rsidR="00615227" w:rsidRPr="00615227">
        <w:rPr>
          <w:sz w:val="24"/>
          <w:szCs w:val="24"/>
        </w:rPr>
        <w:t>5</w:t>
      </w:r>
      <w:r w:rsidRPr="00A40A95">
        <w:rPr>
          <w:sz w:val="24"/>
          <w:szCs w:val="24"/>
        </w:rPr>
        <w:t xml:space="preserve"> и 20</w:t>
      </w:r>
      <w:bookmarkStart w:id="0" w:name="_GoBack"/>
      <w:bookmarkEnd w:id="0"/>
      <w:r w:rsidR="00615227">
        <w:rPr>
          <w:sz w:val="24"/>
          <w:szCs w:val="24"/>
        </w:rPr>
        <w:t>2</w:t>
      </w:r>
      <w:r w:rsidR="00615227" w:rsidRPr="00615227">
        <w:rPr>
          <w:sz w:val="24"/>
          <w:szCs w:val="24"/>
        </w:rPr>
        <w:t>6</w:t>
      </w:r>
      <w:r w:rsidRPr="00A40A95">
        <w:rPr>
          <w:sz w:val="24"/>
          <w:szCs w:val="24"/>
        </w:rPr>
        <w:t xml:space="preserve"> годов (далее – Основные направления бюджетной политики) разработаны в соответствии с бюджетным законодательством Российской Федерации в целях составления проекта бюджета Тимирязевского сельского поселен</w:t>
      </w:r>
      <w:r w:rsidR="001D511C">
        <w:rPr>
          <w:sz w:val="24"/>
          <w:szCs w:val="24"/>
        </w:rPr>
        <w:t>ия на</w:t>
      </w:r>
      <w:r w:rsidR="00615227">
        <w:rPr>
          <w:sz w:val="24"/>
          <w:szCs w:val="24"/>
        </w:rPr>
        <w:t xml:space="preserve"> 202</w:t>
      </w:r>
      <w:r w:rsidR="00615227" w:rsidRPr="00615227">
        <w:rPr>
          <w:sz w:val="24"/>
          <w:szCs w:val="24"/>
        </w:rPr>
        <w:t>4</w:t>
      </w:r>
      <w:r w:rsidR="00615227">
        <w:rPr>
          <w:sz w:val="24"/>
          <w:szCs w:val="24"/>
        </w:rPr>
        <w:t xml:space="preserve"> год и на плановый период 202</w:t>
      </w:r>
      <w:r w:rsidR="00615227" w:rsidRPr="00615227">
        <w:rPr>
          <w:sz w:val="24"/>
          <w:szCs w:val="24"/>
        </w:rPr>
        <w:t>5</w:t>
      </w:r>
      <w:r w:rsidRPr="00A40A95">
        <w:rPr>
          <w:sz w:val="24"/>
          <w:szCs w:val="24"/>
        </w:rPr>
        <w:t xml:space="preserve"> и 20</w:t>
      </w:r>
      <w:r w:rsidR="00615227">
        <w:rPr>
          <w:sz w:val="24"/>
          <w:szCs w:val="24"/>
        </w:rPr>
        <w:t>2</w:t>
      </w:r>
      <w:r w:rsidR="00615227" w:rsidRPr="00615227">
        <w:rPr>
          <w:sz w:val="24"/>
          <w:szCs w:val="24"/>
        </w:rPr>
        <w:t>6</w:t>
      </w:r>
      <w:r w:rsidRPr="00A40A95">
        <w:rPr>
          <w:sz w:val="24"/>
          <w:szCs w:val="24"/>
        </w:rPr>
        <w:t xml:space="preserve"> годов (далее – проект бюджета на 202</w:t>
      </w:r>
      <w:r w:rsidR="00615227" w:rsidRPr="00615227">
        <w:rPr>
          <w:sz w:val="24"/>
          <w:szCs w:val="24"/>
        </w:rPr>
        <w:t>4</w:t>
      </w:r>
      <w:r w:rsidRPr="00A40A95">
        <w:rPr>
          <w:sz w:val="24"/>
          <w:szCs w:val="24"/>
        </w:rPr>
        <w:t xml:space="preserve"> – 202</w:t>
      </w:r>
      <w:r w:rsidR="00615227" w:rsidRPr="00615227">
        <w:rPr>
          <w:sz w:val="24"/>
          <w:szCs w:val="24"/>
        </w:rPr>
        <w:t>6</w:t>
      </w:r>
      <w:r w:rsidRPr="00A40A95">
        <w:rPr>
          <w:sz w:val="24"/>
          <w:szCs w:val="24"/>
        </w:rPr>
        <w:t xml:space="preserve"> годы).</w:t>
      </w:r>
      <w:proofErr w:type="gramEnd"/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        </w:t>
      </w:r>
      <w:r w:rsidRPr="00A40A95">
        <w:rPr>
          <w:color w:val="000000"/>
          <w:sz w:val="24"/>
          <w:szCs w:val="24"/>
        </w:rPr>
        <w:t xml:space="preserve">Основные направления бюджетной и налоговой политики </w:t>
      </w:r>
      <w:r w:rsidRPr="00A40A95">
        <w:rPr>
          <w:sz w:val="24"/>
          <w:szCs w:val="24"/>
        </w:rPr>
        <w:t>Тимирязевского</w:t>
      </w:r>
      <w:r w:rsidR="00615227">
        <w:rPr>
          <w:color w:val="000000"/>
          <w:sz w:val="24"/>
          <w:szCs w:val="24"/>
        </w:rPr>
        <w:t xml:space="preserve"> сельского поселения на 202</w:t>
      </w:r>
      <w:r w:rsidR="00615227" w:rsidRPr="00615227">
        <w:rPr>
          <w:color w:val="000000"/>
          <w:sz w:val="24"/>
          <w:szCs w:val="24"/>
        </w:rPr>
        <w:t>4</w:t>
      </w:r>
      <w:r w:rsidR="001D511C">
        <w:rPr>
          <w:color w:val="000000"/>
          <w:sz w:val="24"/>
          <w:szCs w:val="24"/>
        </w:rPr>
        <w:t xml:space="preserve"> год и на плановый период 202</w:t>
      </w:r>
      <w:r w:rsidR="00615227" w:rsidRPr="00615227">
        <w:rPr>
          <w:color w:val="000000"/>
          <w:sz w:val="24"/>
          <w:szCs w:val="24"/>
        </w:rPr>
        <w:t>5</w:t>
      </w:r>
      <w:r w:rsidR="001D511C">
        <w:rPr>
          <w:color w:val="000000"/>
          <w:sz w:val="24"/>
          <w:szCs w:val="24"/>
        </w:rPr>
        <w:t xml:space="preserve"> и 202</w:t>
      </w:r>
      <w:r w:rsidR="00615227" w:rsidRPr="00615227">
        <w:rPr>
          <w:color w:val="000000"/>
          <w:sz w:val="24"/>
          <w:szCs w:val="24"/>
        </w:rPr>
        <w:t>6</w:t>
      </w:r>
      <w:r w:rsidRPr="00A40A95">
        <w:rPr>
          <w:color w:val="000000"/>
          <w:sz w:val="24"/>
          <w:szCs w:val="24"/>
        </w:rPr>
        <w:t xml:space="preserve"> годов определяют стратегию действий Администрации поселения в части доходов, расходов бюджета, межбюджетных отношений и налоговой политики. </w:t>
      </w:r>
      <w:r w:rsidRPr="00A40A95">
        <w:rPr>
          <w:sz w:val="24"/>
          <w:szCs w:val="24"/>
        </w:rPr>
        <w:t xml:space="preserve"> </w:t>
      </w:r>
    </w:p>
    <w:p w:rsidR="00813C4E" w:rsidRPr="00A40A95" w:rsidRDefault="00813C4E" w:rsidP="00813C4E">
      <w:pPr>
        <w:jc w:val="both"/>
        <w:rPr>
          <w:color w:val="000000"/>
          <w:sz w:val="24"/>
          <w:szCs w:val="24"/>
        </w:rPr>
      </w:pPr>
      <w:r w:rsidRPr="00A40A95">
        <w:rPr>
          <w:color w:val="000000"/>
          <w:sz w:val="24"/>
          <w:szCs w:val="24"/>
        </w:rPr>
        <w:t xml:space="preserve">         Основная цель - эффективное решение текущих задач и задач развития в соответствии с концепцией социально-экономического развития </w:t>
      </w:r>
      <w:r w:rsidRPr="00A40A95">
        <w:rPr>
          <w:sz w:val="24"/>
          <w:szCs w:val="24"/>
        </w:rPr>
        <w:t>Тимирязевского</w:t>
      </w:r>
      <w:r w:rsidRPr="00A40A95">
        <w:rPr>
          <w:color w:val="000000"/>
          <w:sz w:val="24"/>
          <w:szCs w:val="24"/>
        </w:rPr>
        <w:t xml:space="preserve"> сельского поселения в условиях ограниченности бюджетных расходов.</w:t>
      </w:r>
    </w:p>
    <w:p w:rsidR="00813C4E" w:rsidRPr="00A40A95" w:rsidRDefault="00813C4E" w:rsidP="00813C4E">
      <w:pPr>
        <w:rPr>
          <w:sz w:val="24"/>
          <w:szCs w:val="24"/>
        </w:rPr>
      </w:pPr>
      <w:r w:rsidRPr="00A40A95">
        <w:rPr>
          <w:sz w:val="24"/>
          <w:szCs w:val="24"/>
        </w:rPr>
        <w:t xml:space="preserve">         </w:t>
      </w:r>
      <w:proofErr w:type="gramStart"/>
      <w:r w:rsidRPr="00A40A95">
        <w:rPr>
          <w:sz w:val="24"/>
          <w:szCs w:val="24"/>
        </w:rPr>
        <w:t>Основными задачами основных направлений бюджетной и налоговой политики Тимирязевс</w:t>
      </w:r>
      <w:r w:rsidR="00615227">
        <w:rPr>
          <w:sz w:val="24"/>
          <w:szCs w:val="24"/>
        </w:rPr>
        <w:t>кого сельского поселения на 202</w:t>
      </w:r>
      <w:r w:rsidR="00615227" w:rsidRPr="00615227">
        <w:rPr>
          <w:sz w:val="24"/>
          <w:szCs w:val="24"/>
        </w:rPr>
        <w:t>4</w:t>
      </w:r>
      <w:r w:rsidR="001D511C">
        <w:rPr>
          <w:sz w:val="24"/>
          <w:szCs w:val="24"/>
        </w:rPr>
        <w:t xml:space="preserve"> год и плановый период 202</w:t>
      </w:r>
      <w:r w:rsidR="00615227" w:rsidRPr="00615227">
        <w:rPr>
          <w:sz w:val="24"/>
          <w:szCs w:val="24"/>
        </w:rPr>
        <w:t>5</w:t>
      </w:r>
      <w:r w:rsidRPr="00A40A95">
        <w:rPr>
          <w:sz w:val="24"/>
          <w:szCs w:val="24"/>
        </w:rPr>
        <w:t xml:space="preserve"> и 20</w:t>
      </w:r>
      <w:r w:rsidR="001D511C">
        <w:rPr>
          <w:sz w:val="24"/>
          <w:szCs w:val="24"/>
        </w:rPr>
        <w:t>2</w:t>
      </w:r>
      <w:r w:rsidR="00615227" w:rsidRPr="00615227">
        <w:rPr>
          <w:sz w:val="24"/>
          <w:szCs w:val="24"/>
        </w:rPr>
        <w:t>6</w:t>
      </w:r>
      <w:r w:rsidRPr="00A40A95">
        <w:rPr>
          <w:sz w:val="24"/>
          <w:szCs w:val="24"/>
        </w:rPr>
        <w:t xml:space="preserve"> годов являются:</w:t>
      </w:r>
      <w:r w:rsidRPr="00A40A95">
        <w:rPr>
          <w:sz w:val="24"/>
          <w:szCs w:val="24"/>
        </w:rPr>
        <w:br/>
        <w:t xml:space="preserve">  - создание благоприятных условий для устойчивого развития экономики Тимирязевского сельского поселения;</w:t>
      </w:r>
      <w:r w:rsidRPr="00A40A95">
        <w:rPr>
          <w:sz w:val="24"/>
          <w:szCs w:val="24"/>
        </w:rPr>
        <w:br/>
        <w:t>- повышение уровня и улучшение качества жизни населения;</w:t>
      </w:r>
      <w:r w:rsidRPr="00A40A95">
        <w:rPr>
          <w:sz w:val="24"/>
          <w:szCs w:val="24"/>
        </w:rPr>
        <w:br/>
        <w:t>- обеспечение условий для полного и стабильного поступления в бюджет Тимирязевского сельского поселения закрепленных налогов и сборов;</w:t>
      </w:r>
      <w:proofErr w:type="gramEnd"/>
      <w:r w:rsidRPr="00A40A95">
        <w:rPr>
          <w:sz w:val="24"/>
          <w:szCs w:val="24"/>
        </w:rPr>
        <w:br/>
        <w:t>- повышение эффективности расходов Тимирязевского сельского поселения.</w:t>
      </w: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2.Основные направления бюджетной политики</w:t>
      </w:r>
      <w:r w:rsidR="001D511C">
        <w:rPr>
          <w:b/>
          <w:sz w:val="24"/>
          <w:szCs w:val="24"/>
        </w:rPr>
        <w:t xml:space="preserve"> на 202</w:t>
      </w:r>
      <w:r w:rsidR="00615227" w:rsidRPr="00615227">
        <w:rPr>
          <w:b/>
          <w:sz w:val="24"/>
          <w:szCs w:val="24"/>
        </w:rPr>
        <w:t>4</w:t>
      </w:r>
      <w:r w:rsidR="001D511C">
        <w:rPr>
          <w:b/>
          <w:sz w:val="24"/>
          <w:szCs w:val="24"/>
        </w:rPr>
        <w:t xml:space="preserve"> год и плановый период 202</w:t>
      </w:r>
      <w:r w:rsidR="00615227" w:rsidRPr="00615227">
        <w:rPr>
          <w:b/>
          <w:sz w:val="24"/>
          <w:szCs w:val="24"/>
        </w:rPr>
        <w:t>5</w:t>
      </w:r>
      <w:r w:rsidR="00615227">
        <w:rPr>
          <w:b/>
          <w:sz w:val="24"/>
          <w:szCs w:val="24"/>
        </w:rPr>
        <w:t xml:space="preserve"> и 202</w:t>
      </w:r>
      <w:r w:rsidR="00615227" w:rsidRPr="00615227">
        <w:rPr>
          <w:b/>
          <w:sz w:val="24"/>
          <w:szCs w:val="24"/>
        </w:rPr>
        <w:t>6</w:t>
      </w:r>
      <w:r w:rsidRPr="00A40A95">
        <w:rPr>
          <w:b/>
          <w:sz w:val="24"/>
          <w:szCs w:val="24"/>
        </w:rPr>
        <w:t xml:space="preserve"> годы</w:t>
      </w:r>
    </w:p>
    <w:p w:rsidR="00813C4E" w:rsidRPr="00A40A95" w:rsidRDefault="00813C4E" w:rsidP="00813C4E">
      <w:pPr>
        <w:jc w:val="center"/>
        <w:rPr>
          <w:b/>
          <w:sz w:val="24"/>
          <w:szCs w:val="24"/>
        </w:rPr>
      </w:pP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</w:t>
      </w:r>
      <w:r w:rsidR="001D511C">
        <w:rPr>
          <w:bCs/>
          <w:color w:val="1D1D1D"/>
          <w:sz w:val="24"/>
          <w:szCs w:val="24"/>
        </w:rPr>
        <w:t xml:space="preserve">      Бюджетная политика н</w:t>
      </w:r>
      <w:r w:rsidR="00615227">
        <w:rPr>
          <w:bCs/>
          <w:color w:val="1D1D1D"/>
          <w:sz w:val="24"/>
          <w:szCs w:val="24"/>
        </w:rPr>
        <w:t>а 202</w:t>
      </w:r>
      <w:r w:rsidR="00615227" w:rsidRPr="00615227">
        <w:rPr>
          <w:bCs/>
          <w:color w:val="1D1D1D"/>
          <w:sz w:val="24"/>
          <w:szCs w:val="24"/>
        </w:rPr>
        <w:t>4</w:t>
      </w:r>
      <w:r w:rsidRPr="00A40A95">
        <w:rPr>
          <w:bCs/>
          <w:color w:val="1D1D1D"/>
          <w:sz w:val="24"/>
          <w:szCs w:val="24"/>
        </w:rPr>
        <w:t xml:space="preserve"> год и плановый период 202</w:t>
      </w:r>
      <w:r w:rsidR="00615227" w:rsidRPr="00615227">
        <w:rPr>
          <w:bCs/>
          <w:color w:val="1D1D1D"/>
          <w:sz w:val="24"/>
          <w:szCs w:val="24"/>
        </w:rPr>
        <w:t>5</w:t>
      </w:r>
      <w:r w:rsidR="001D511C">
        <w:rPr>
          <w:bCs/>
          <w:color w:val="1D1D1D"/>
          <w:sz w:val="24"/>
          <w:szCs w:val="24"/>
        </w:rPr>
        <w:t xml:space="preserve"> и 202</w:t>
      </w:r>
      <w:r w:rsidR="00615227" w:rsidRPr="00615227">
        <w:rPr>
          <w:bCs/>
          <w:color w:val="1D1D1D"/>
          <w:sz w:val="24"/>
          <w:szCs w:val="24"/>
        </w:rPr>
        <w:t>6</w:t>
      </w:r>
      <w:r w:rsidRPr="00A40A95">
        <w:rPr>
          <w:bCs/>
          <w:color w:val="1D1D1D"/>
          <w:sz w:val="24"/>
          <w:szCs w:val="24"/>
        </w:rPr>
        <w:t xml:space="preserve"> годов в части расходов бюджета поселения должна </w:t>
      </w:r>
      <w:proofErr w:type="gramStart"/>
      <w:r w:rsidRPr="00A40A95">
        <w:rPr>
          <w:bCs/>
          <w:color w:val="1D1D1D"/>
          <w:sz w:val="24"/>
          <w:szCs w:val="24"/>
        </w:rPr>
        <w:t>отвечать принципам консервативного бюджетного планирования и направлена</w:t>
      </w:r>
      <w:proofErr w:type="gramEnd"/>
      <w:r w:rsidRPr="00A40A95">
        <w:rPr>
          <w:bCs/>
          <w:color w:val="1D1D1D"/>
          <w:sz w:val="24"/>
          <w:szCs w:val="24"/>
        </w:rPr>
        <w:t xml:space="preserve"> на дальнейшее повышение эффективности расходов бюджета. Ключевыми требованиями к расходной части бюджета должна стать бережливость и максимальная отдача.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      Основными направлениями бюджетной политики в области расходов являются: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- определение четких приоритетов использования бюджетных средств с учетом текущей экономической ситуации при планировании бюджетных </w:t>
      </w:r>
      <w:r w:rsidR="001D511C">
        <w:rPr>
          <w:bCs/>
          <w:color w:val="1D1D1D"/>
          <w:sz w:val="24"/>
          <w:szCs w:val="24"/>
        </w:rPr>
        <w:t>ассигнований на 202</w:t>
      </w:r>
      <w:r w:rsidR="00615227" w:rsidRPr="00615227">
        <w:rPr>
          <w:bCs/>
          <w:color w:val="1D1D1D"/>
          <w:sz w:val="24"/>
          <w:szCs w:val="24"/>
        </w:rPr>
        <w:t>4</w:t>
      </w:r>
      <w:r w:rsidR="001D511C">
        <w:rPr>
          <w:bCs/>
          <w:color w:val="1D1D1D"/>
          <w:sz w:val="24"/>
          <w:szCs w:val="24"/>
        </w:rPr>
        <w:t xml:space="preserve"> год и плановый период 202</w:t>
      </w:r>
      <w:r w:rsidR="00615227" w:rsidRPr="00615227">
        <w:rPr>
          <w:bCs/>
          <w:color w:val="1D1D1D"/>
          <w:sz w:val="24"/>
          <w:szCs w:val="24"/>
        </w:rPr>
        <w:t>5</w:t>
      </w:r>
      <w:r w:rsidR="001D511C">
        <w:rPr>
          <w:bCs/>
          <w:color w:val="1D1D1D"/>
          <w:sz w:val="24"/>
          <w:szCs w:val="24"/>
        </w:rPr>
        <w:t xml:space="preserve"> и 202</w:t>
      </w:r>
      <w:r w:rsidR="00615227" w:rsidRPr="00615227">
        <w:rPr>
          <w:bCs/>
          <w:color w:val="1D1D1D"/>
          <w:sz w:val="24"/>
          <w:szCs w:val="24"/>
        </w:rPr>
        <w:t>6</w:t>
      </w:r>
      <w:r w:rsidRPr="00A40A95">
        <w:rPr>
          <w:bCs/>
          <w:color w:val="1D1D1D"/>
          <w:sz w:val="24"/>
          <w:szCs w:val="24"/>
        </w:rPr>
        <w:t xml:space="preserve"> годов следует детально оценить содержание муниципальных программ поселения, соразмерив объем их финансового обеспечения с реальными возможностями бюджета поселения;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>- утверждение нормативов материально - технического обеспечения органов местного самоуправления и муниципальных бюджетных учреждений и их применение при планировании бюджетных ассигнований;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улучшение условий жизни человека, адресное решение социальных проблем;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повышение качества предоставляемых населению муниципальных услуг;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увеличение доходов от распоряжения имуществом, находящимся в муниципальной собственности;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lastRenderedPageBreak/>
        <w:t>- сокращение размера бюджетного дефицита;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оптимизацию расходных обязательств, направленных на ключевые социально-экономические направления;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обеспечение сбалансированности расходных обязательств, установление  ответственности за эффективным и экономным расходованием бюджетных средств.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      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и достижения других стратегических целей социально-экономического развития поселения.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</w:p>
    <w:p w:rsidR="00813C4E" w:rsidRPr="00A40A95" w:rsidRDefault="00813C4E" w:rsidP="001D511C">
      <w:pPr>
        <w:overflowPunct w:val="0"/>
        <w:autoSpaceDE w:val="0"/>
        <w:autoSpaceDN w:val="0"/>
        <w:adjustRightInd w:val="0"/>
        <w:ind w:left="57" w:right="57"/>
        <w:jc w:val="center"/>
        <w:textAlignment w:val="baseline"/>
        <w:rPr>
          <w:b/>
          <w:sz w:val="24"/>
          <w:szCs w:val="24"/>
        </w:rPr>
      </w:pPr>
      <w:r w:rsidRPr="00A40A95">
        <w:rPr>
          <w:b/>
          <w:sz w:val="24"/>
          <w:szCs w:val="24"/>
          <w:lang w:eastAsia="en-US"/>
        </w:rPr>
        <w:t>3. Основные направления налоговой политики</w:t>
      </w:r>
      <w:r w:rsidR="001D511C">
        <w:rPr>
          <w:b/>
          <w:sz w:val="24"/>
          <w:szCs w:val="24"/>
          <w:lang w:eastAsia="en-US"/>
        </w:rPr>
        <w:t xml:space="preserve"> </w:t>
      </w:r>
      <w:r w:rsidRPr="00A40A95">
        <w:rPr>
          <w:b/>
          <w:sz w:val="24"/>
          <w:szCs w:val="24"/>
        </w:rPr>
        <w:t>на 202</w:t>
      </w:r>
      <w:r w:rsidR="00615227" w:rsidRPr="00615227">
        <w:rPr>
          <w:b/>
          <w:sz w:val="24"/>
          <w:szCs w:val="24"/>
        </w:rPr>
        <w:t>4</w:t>
      </w:r>
      <w:r w:rsidRPr="00A40A95">
        <w:rPr>
          <w:b/>
          <w:sz w:val="24"/>
          <w:szCs w:val="24"/>
        </w:rPr>
        <w:t xml:space="preserve"> год и п</w:t>
      </w:r>
      <w:r w:rsidR="001D511C">
        <w:rPr>
          <w:b/>
          <w:sz w:val="24"/>
          <w:szCs w:val="24"/>
        </w:rPr>
        <w:t>лановый период 202</w:t>
      </w:r>
      <w:r w:rsidR="00615227" w:rsidRPr="00615227">
        <w:rPr>
          <w:b/>
          <w:sz w:val="24"/>
          <w:szCs w:val="24"/>
        </w:rPr>
        <w:t>5</w:t>
      </w:r>
      <w:r w:rsidR="00615227">
        <w:rPr>
          <w:b/>
          <w:sz w:val="24"/>
          <w:szCs w:val="24"/>
        </w:rPr>
        <w:t xml:space="preserve"> и 202</w:t>
      </w:r>
      <w:r w:rsidR="00615227" w:rsidRPr="00615227">
        <w:rPr>
          <w:b/>
          <w:sz w:val="24"/>
          <w:szCs w:val="24"/>
        </w:rPr>
        <w:t>6</w:t>
      </w:r>
      <w:r w:rsidRPr="00A40A95">
        <w:rPr>
          <w:b/>
          <w:sz w:val="24"/>
          <w:szCs w:val="24"/>
        </w:rPr>
        <w:t xml:space="preserve"> годы</w:t>
      </w:r>
    </w:p>
    <w:p w:rsidR="00813C4E" w:rsidRPr="00A40A95" w:rsidRDefault="00813C4E" w:rsidP="00813C4E">
      <w:pPr>
        <w:jc w:val="both"/>
        <w:rPr>
          <w:b/>
          <w:sz w:val="24"/>
          <w:szCs w:val="24"/>
        </w:rPr>
      </w:pP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Налоговая политика Тимирязевского  сельского поселения Лухского муниципального района Ивановской области будет формироваться в рамках направлений и приоритетов, обозначенных в  Основных направлениях налоговой политики Российской Федерации и Ивановской области на предстоящий период.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В целях  формирования доходного потенциала будет продолжена работа по увеличению собираемости на территории Тимирязевского  сельского поселения имущественных налогов.  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 Основные направления налоговой политики и формирование доходов бюджета</w:t>
      </w:r>
      <w:r w:rsidR="00615227">
        <w:rPr>
          <w:sz w:val="24"/>
          <w:szCs w:val="24"/>
          <w:lang w:eastAsia="en-US"/>
        </w:rPr>
        <w:t xml:space="preserve"> сельского поселения  на 202</w:t>
      </w:r>
      <w:r w:rsidR="00615227" w:rsidRPr="00615227">
        <w:rPr>
          <w:sz w:val="24"/>
          <w:szCs w:val="24"/>
          <w:lang w:eastAsia="en-US"/>
        </w:rPr>
        <w:t>4</w:t>
      </w:r>
      <w:r w:rsidRPr="00A40A95">
        <w:rPr>
          <w:sz w:val="24"/>
          <w:szCs w:val="24"/>
          <w:lang w:eastAsia="en-US"/>
        </w:rPr>
        <w:t xml:space="preserve"> год и плановый период 202</w:t>
      </w:r>
      <w:r w:rsidR="00615227" w:rsidRPr="00615227">
        <w:rPr>
          <w:sz w:val="24"/>
          <w:szCs w:val="24"/>
          <w:lang w:eastAsia="en-US"/>
        </w:rPr>
        <w:t>5</w:t>
      </w:r>
      <w:r w:rsidR="00615227">
        <w:rPr>
          <w:sz w:val="24"/>
          <w:szCs w:val="24"/>
          <w:lang w:eastAsia="en-US"/>
        </w:rPr>
        <w:t xml:space="preserve"> и 202</w:t>
      </w:r>
      <w:r w:rsidR="00615227" w:rsidRPr="00615227">
        <w:rPr>
          <w:sz w:val="24"/>
          <w:szCs w:val="24"/>
          <w:lang w:eastAsia="en-US"/>
        </w:rPr>
        <w:t>6</w:t>
      </w:r>
      <w:r w:rsidRPr="00A40A95">
        <w:rPr>
          <w:sz w:val="24"/>
          <w:szCs w:val="24"/>
          <w:lang w:eastAsia="en-US"/>
        </w:rPr>
        <w:t xml:space="preserve"> годов будут направлены </w:t>
      </w:r>
      <w:proofErr w:type="gramStart"/>
      <w:r w:rsidRPr="00A40A95">
        <w:rPr>
          <w:sz w:val="24"/>
          <w:szCs w:val="24"/>
          <w:lang w:eastAsia="en-US"/>
        </w:rPr>
        <w:t>на</w:t>
      </w:r>
      <w:proofErr w:type="gramEnd"/>
      <w:r w:rsidRPr="00A40A95">
        <w:rPr>
          <w:sz w:val="24"/>
          <w:szCs w:val="24"/>
          <w:lang w:eastAsia="en-US"/>
        </w:rPr>
        <w:t>: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развитие налоговой базы сельского поселения, увеличение собираемости налогов и взаимодействие с налоговыми органами;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</w:rPr>
        <w:t>- продолжение политики обоснованности и эффективности предоставления налоговых льгот;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проведение работы по снижению недоимки по налогам и сборам;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принятие мер противодействия уклонению от уплаты налогов;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повышение доли имущественных налогов в общей сумме налоговых поступлений путем проведения мероприятий по вовлечению в налогообложение незарегистрированных объектов недвижимости и земельных участков;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содействие повышению предпринимательской активности и развитию субъектов малого и среднего предпринимательства на территории сельского поселения;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обеспечение стабильной налоговой нагрузки на налогоплательщиков.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  Налоговая политика Тимирязевс</w:t>
      </w:r>
      <w:r w:rsidR="00615227">
        <w:rPr>
          <w:sz w:val="24"/>
          <w:szCs w:val="24"/>
          <w:lang w:eastAsia="en-US"/>
        </w:rPr>
        <w:t>кого сельского поселения на 202</w:t>
      </w:r>
      <w:r w:rsidR="00615227" w:rsidRPr="00615227">
        <w:rPr>
          <w:sz w:val="24"/>
          <w:szCs w:val="24"/>
          <w:lang w:eastAsia="en-US"/>
        </w:rPr>
        <w:t>4</w:t>
      </w:r>
      <w:r w:rsidR="001D511C">
        <w:rPr>
          <w:sz w:val="24"/>
          <w:szCs w:val="24"/>
          <w:lang w:eastAsia="en-US"/>
        </w:rPr>
        <w:t xml:space="preserve"> - 202</w:t>
      </w:r>
      <w:r w:rsidR="00615227" w:rsidRPr="00615227">
        <w:rPr>
          <w:sz w:val="24"/>
          <w:szCs w:val="24"/>
          <w:lang w:eastAsia="en-US"/>
        </w:rPr>
        <w:t>6</w:t>
      </w:r>
      <w:r w:rsidRPr="00A40A95">
        <w:rPr>
          <w:sz w:val="24"/>
          <w:szCs w:val="24"/>
          <w:lang w:eastAsia="en-US"/>
        </w:rPr>
        <w:t xml:space="preserve">  годы будет ориентирована на реализацию изменений налогового законодательства и нацелена на увеличение уровня собираемости налоговых доходов, сокращение задолженности в бюджет  сельского поселения.</w:t>
      </w:r>
    </w:p>
    <w:p w:rsidR="00813C4E" w:rsidRPr="00A40A95" w:rsidRDefault="00813C4E" w:rsidP="00813C4E">
      <w:pPr>
        <w:tabs>
          <w:tab w:val="left" w:pos="2325"/>
        </w:tabs>
        <w:rPr>
          <w:b/>
          <w:sz w:val="24"/>
          <w:szCs w:val="24"/>
        </w:rPr>
      </w:pPr>
    </w:p>
    <w:p w:rsidR="002236B3" w:rsidRPr="00A40A95" w:rsidRDefault="002236B3" w:rsidP="00813C4E">
      <w:pPr>
        <w:rPr>
          <w:sz w:val="24"/>
          <w:szCs w:val="24"/>
        </w:rPr>
      </w:pPr>
    </w:p>
    <w:sectPr w:rsidR="002236B3" w:rsidRPr="00A40A95" w:rsidSect="0009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019" w:rsidRDefault="00E26019">
      <w:r>
        <w:separator/>
      </w:r>
    </w:p>
  </w:endnote>
  <w:endnote w:type="continuationSeparator" w:id="0">
    <w:p w:rsidR="00E26019" w:rsidRDefault="00E26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019" w:rsidRDefault="00E26019">
      <w:r>
        <w:separator/>
      </w:r>
    </w:p>
  </w:footnote>
  <w:footnote w:type="continuationSeparator" w:id="0">
    <w:p w:rsidR="00E26019" w:rsidRDefault="00E260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ECE5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3B36B3"/>
    <w:multiLevelType w:val="hybridMultilevel"/>
    <w:tmpl w:val="5E101B1E"/>
    <w:lvl w:ilvl="0" w:tplc="856E2D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1D3BDF"/>
    <w:multiLevelType w:val="hybridMultilevel"/>
    <w:tmpl w:val="ADFE625E"/>
    <w:lvl w:ilvl="0" w:tplc="5CE4EE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747284"/>
    <w:multiLevelType w:val="hybridMultilevel"/>
    <w:tmpl w:val="60CCCF28"/>
    <w:lvl w:ilvl="0" w:tplc="6C56A820">
      <w:start w:val="1"/>
      <w:numFmt w:val="decimal"/>
      <w:lvlText w:val="%1."/>
      <w:lvlJc w:val="left"/>
      <w:pPr>
        <w:ind w:left="3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13" w:hanging="360"/>
      </w:pPr>
    </w:lvl>
    <w:lvl w:ilvl="2" w:tplc="0419001B" w:tentative="1">
      <w:start w:val="1"/>
      <w:numFmt w:val="lowerRoman"/>
      <w:lvlText w:val="%3."/>
      <w:lvlJc w:val="right"/>
      <w:pPr>
        <w:ind w:left="5333" w:hanging="180"/>
      </w:pPr>
    </w:lvl>
    <w:lvl w:ilvl="3" w:tplc="0419000F" w:tentative="1">
      <w:start w:val="1"/>
      <w:numFmt w:val="decimal"/>
      <w:lvlText w:val="%4."/>
      <w:lvlJc w:val="left"/>
      <w:pPr>
        <w:ind w:left="6053" w:hanging="360"/>
      </w:pPr>
    </w:lvl>
    <w:lvl w:ilvl="4" w:tplc="04190019" w:tentative="1">
      <w:start w:val="1"/>
      <w:numFmt w:val="lowerLetter"/>
      <w:lvlText w:val="%5."/>
      <w:lvlJc w:val="left"/>
      <w:pPr>
        <w:ind w:left="6773" w:hanging="360"/>
      </w:pPr>
    </w:lvl>
    <w:lvl w:ilvl="5" w:tplc="0419001B" w:tentative="1">
      <w:start w:val="1"/>
      <w:numFmt w:val="lowerRoman"/>
      <w:lvlText w:val="%6."/>
      <w:lvlJc w:val="right"/>
      <w:pPr>
        <w:ind w:left="7493" w:hanging="180"/>
      </w:pPr>
    </w:lvl>
    <w:lvl w:ilvl="6" w:tplc="0419000F" w:tentative="1">
      <w:start w:val="1"/>
      <w:numFmt w:val="decimal"/>
      <w:lvlText w:val="%7."/>
      <w:lvlJc w:val="left"/>
      <w:pPr>
        <w:ind w:left="8213" w:hanging="360"/>
      </w:pPr>
    </w:lvl>
    <w:lvl w:ilvl="7" w:tplc="04190019" w:tentative="1">
      <w:start w:val="1"/>
      <w:numFmt w:val="lowerLetter"/>
      <w:lvlText w:val="%8."/>
      <w:lvlJc w:val="left"/>
      <w:pPr>
        <w:ind w:left="8933" w:hanging="360"/>
      </w:pPr>
    </w:lvl>
    <w:lvl w:ilvl="8" w:tplc="0419001B" w:tentative="1">
      <w:start w:val="1"/>
      <w:numFmt w:val="lowerRoman"/>
      <w:lvlText w:val="%9."/>
      <w:lvlJc w:val="right"/>
      <w:pPr>
        <w:ind w:left="9653" w:hanging="180"/>
      </w:pPr>
    </w:lvl>
  </w:abstractNum>
  <w:abstractNum w:abstractNumId="4">
    <w:nsid w:val="41075E81"/>
    <w:multiLevelType w:val="hybridMultilevel"/>
    <w:tmpl w:val="32F441E4"/>
    <w:lvl w:ilvl="0" w:tplc="3028DD9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460D2A9D"/>
    <w:multiLevelType w:val="hybridMultilevel"/>
    <w:tmpl w:val="987E9706"/>
    <w:lvl w:ilvl="0" w:tplc="49801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1A05BA"/>
    <w:multiLevelType w:val="hybridMultilevel"/>
    <w:tmpl w:val="0F42DC50"/>
    <w:lvl w:ilvl="0" w:tplc="6F0C8A6E">
      <w:start w:val="1"/>
      <w:numFmt w:val="decimal"/>
      <w:lvlText w:val="%1."/>
      <w:lvlJc w:val="left"/>
      <w:pPr>
        <w:ind w:left="61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9" w:hanging="360"/>
      </w:pPr>
    </w:lvl>
    <w:lvl w:ilvl="2" w:tplc="0419001B" w:tentative="1">
      <w:start w:val="1"/>
      <w:numFmt w:val="lowerRoman"/>
      <w:lvlText w:val="%3."/>
      <w:lvlJc w:val="right"/>
      <w:pPr>
        <w:ind w:left="7549" w:hanging="180"/>
      </w:pPr>
    </w:lvl>
    <w:lvl w:ilvl="3" w:tplc="0419000F" w:tentative="1">
      <w:start w:val="1"/>
      <w:numFmt w:val="decimal"/>
      <w:lvlText w:val="%4."/>
      <w:lvlJc w:val="left"/>
      <w:pPr>
        <w:ind w:left="8269" w:hanging="360"/>
      </w:pPr>
    </w:lvl>
    <w:lvl w:ilvl="4" w:tplc="04190019" w:tentative="1">
      <w:start w:val="1"/>
      <w:numFmt w:val="lowerLetter"/>
      <w:lvlText w:val="%5."/>
      <w:lvlJc w:val="left"/>
      <w:pPr>
        <w:ind w:left="8989" w:hanging="360"/>
      </w:pPr>
    </w:lvl>
    <w:lvl w:ilvl="5" w:tplc="0419001B" w:tentative="1">
      <w:start w:val="1"/>
      <w:numFmt w:val="lowerRoman"/>
      <w:lvlText w:val="%6."/>
      <w:lvlJc w:val="right"/>
      <w:pPr>
        <w:ind w:left="9709" w:hanging="180"/>
      </w:pPr>
    </w:lvl>
    <w:lvl w:ilvl="6" w:tplc="0419000F" w:tentative="1">
      <w:start w:val="1"/>
      <w:numFmt w:val="decimal"/>
      <w:lvlText w:val="%7."/>
      <w:lvlJc w:val="left"/>
      <w:pPr>
        <w:ind w:left="10429" w:hanging="360"/>
      </w:pPr>
    </w:lvl>
    <w:lvl w:ilvl="7" w:tplc="04190019" w:tentative="1">
      <w:start w:val="1"/>
      <w:numFmt w:val="lowerLetter"/>
      <w:lvlText w:val="%8."/>
      <w:lvlJc w:val="left"/>
      <w:pPr>
        <w:ind w:left="11149" w:hanging="360"/>
      </w:pPr>
    </w:lvl>
    <w:lvl w:ilvl="8" w:tplc="0419001B" w:tentative="1">
      <w:start w:val="1"/>
      <w:numFmt w:val="lowerRoman"/>
      <w:lvlText w:val="%9."/>
      <w:lvlJc w:val="right"/>
      <w:pPr>
        <w:ind w:left="11869" w:hanging="180"/>
      </w:pPr>
    </w:lvl>
  </w:abstractNum>
  <w:abstractNum w:abstractNumId="7">
    <w:nsid w:val="527639C7"/>
    <w:multiLevelType w:val="hybridMultilevel"/>
    <w:tmpl w:val="4BDE1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269C9"/>
    <w:multiLevelType w:val="multilevel"/>
    <w:tmpl w:val="406A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1110A4"/>
    <w:multiLevelType w:val="hybridMultilevel"/>
    <w:tmpl w:val="839209A0"/>
    <w:lvl w:ilvl="0" w:tplc="63342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373B1"/>
    <w:multiLevelType w:val="hybridMultilevel"/>
    <w:tmpl w:val="AE58EDE0"/>
    <w:lvl w:ilvl="0" w:tplc="9C944E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9C2109F"/>
    <w:multiLevelType w:val="hybridMultilevel"/>
    <w:tmpl w:val="832E2002"/>
    <w:lvl w:ilvl="0" w:tplc="6EE6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017893"/>
    <w:rsid w:val="00000D0B"/>
    <w:rsid w:val="000011D1"/>
    <w:rsid w:val="00012EBD"/>
    <w:rsid w:val="0001377F"/>
    <w:rsid w:val="00017893"/>
    <w:rsid w:val="00023727"/>
    <w:rsid w:val="00026404"/>
    <w:rsid w:val="000404B3"/>
    <w:rsid w:val="00055E14"/>
    <w:rsid w:val="000562E6"/>
    <w:rsid w:val="000851A2"/>
    <w:rsid w:val="00085C40"/>
    <w:rsid w:val="00095C5F"/>
    <w:rsid w:val="000A0499"/>
    <w:rsid w:val="000A150D"/>
    <w:rsid w:val="000A2700"/>
    <w:rsid w:val="000A30F4"/>
    <w:rsid w:val="000D4A71"/>
    <w:rsid w:val="000D6C96"/>
    <w:rsid w:val="000F3DB4"/>
    <w:rsid w:val="00103B6C"/>
    <w:rsid w:val="00104879"/>
    <w:rsid w:val="0013415C"/>
    <w:rsid w:val="00137FAC"/>
    <w:rsid w:val="001416E9"/>
    <w:rsid w:val="00175EEE"/>
    <w:rsid w:val="00187B9F"/>
    <w:rsid w:val="00196E0A"/>
    <w:rsid w:val="001B65AC"/>
    <w:rsid w:val="001D511C"/>
    <w:rsid w:val="001E3138"/>
    <w:rsid w:val="001E5E22"/>
    <w:rsid w:val="002022C3"/>
    <w:rsid w:val="00207CA0"/>
    <w:rsid w:val="002107B9"/>
    <w:rsid w:val="002124DB"/>
    <w:rsid w:val="002137CF"/>
    <w:rsid w:val="00220462"/>
    <w:rsid w:val="002236B3"/>
    <w:rsid w:val="00230FC0"/>
    <w:rsid w:val="00236FEC"/>
    <w:rsid w:val="00237059"/>
    <w:rsid w:val="002432A5"/>
    <w:rsid w:val="00253B64"/>
    <w:rsid w:val="00262856"/>
    <w:rsid w:val="00265D77"/>
    <w:rsid w:val="002663AA"/>
    <w:rsid w:val="0027264F"/>
    <w:rsid w:val="00272CF6"/>
    <w:rsid w:val="00282C7C"/>
    <w:rsid w:val="002A3AAF"/>
    <w:rsid w:val="002B1722"/>
    <w:rsid w:val="002B38CF"/>
    <w:rsid w:val="002B60A1"/>
    <w:rsid w:val="002C11DE"/>
    <w:rsid w:val="002C2E10"/>
    <w:rsid w:val="002C571A"/>
    <w:rsid w:val="002C7D63"/>
    <w:rsid w:val="002D23DE"/>
    <w:rsid w:val="002E73C0"/>
    <w:rsid w:val="002F3471"/>
    <w:rsid w:val="003114D7"/>
    <w:rsid w:val="00312C44"/>
    <w:rsid w:val="003214A0"/>
    <w:rsid w:val="003231A3"/>
    <w:rsid w:val="003247F6"/>
    <w:rsid w:val="00325CAE"/>
    <w:rsid w:val="00332C35"/>
    <w:rsid w:val="00342CBF"/>
    <w:rsid w:val="0034365F"/>
    <w:rsid w:val="00347445"/>
    <w:rsid w:val="00352AB8"/>
    <w:rsid w:val="003751A5"/>
    <w:rsid w:val="00375C7A"/>
    <w:rsid w:val="003776EE"/>
    <w:rsid w:val="0038344C"/>
    <w:rsid w:val="00397B06"/>
    <w:rsid w:val="003B468D"/>
    <w:rsid w:val="003D2089"/>
    <w:rsid w:val="003D7116"/>
    <w:rsid w:val="003E2438"/>
    <w:rsid w:val="003F14E0"/>
    <w:rsid w:val="003F4DE5"/>
    <w:rsid w:val="004011AA"/>
    <w:rsid w:val="00417002"/>
    <w:rsid w:val="00424990"/>
    <w:rsid w:val="00431DFA"/>
    <w:rsid w:val="00437D48"/>
    <w:rsid w:val="0044615E"/>
    <w:rsid w:val="00447C82"/>
    <w:rsid w:val="00455BED"/>
    <w:rsid w:val="00466C1B"/>
    <w:rsid w:val="00470235"/>
    <w:rsid w:val="004823EE"/>
    <w:rsid w:val="00485904"/>
    <w:rsid w:val="004B207B"/>
    <w:rsid w:val="004B5D5A"/>
    <w:rsid w:val="004E4910"/>
    <w:rsid w:val="00510006"/>
    <w:rsid w:val="0051058C"/>
    <w:rsid w:val="0051407E"/>
    <w:rsid w:val="00520694"/>
    <w:rsid w:val="0052701A"/>
    <w:rsid w:val="0053092C"/>
    <w:rsid w:val="00541A1F"/>
    <w:rsid w:val="00547CE4"/>
    <w:rsid w:val="005569F2"/>
    <w:rsid w:val="00563AF2"/>
    <w:rsid w:val="0059258D"/>
    <w:rsid w:val="00593DB8"/>
    <w:rsid w:val="005A45E8"/>
    <w:rsid w:val="005C000C"/>
    <w:rsid w:val="005C0571"/>
    <w:rsid w:val="005C4B4B"/>
    <w:rsid w:val="005C5C9E"/>
    <w:rsid w:val="005C5FA5"/>
    <w:rsid w:val="005E0F6E"/>
    <w:rsid w:val="005F5C83"/>
    <w:rsid w:val="006035A8"/>
    <w:rsid w:val="00615227"/>
    <w:rsid w:val="006163CB"/>
    <w:rsid w:val="006212D7"/>
    <w:rsid w:val="0064792B"/>
    <w:rsid w:val="00664171"/>
    <w:rsid w:val="00677383"/>
    <w:rsid w:val="00683EB9"/>
    <w:rsid w:val="006A2434"/>
    <w:rsid w:val="006A5B17"/>
    <w:rsid w:val="006C190B"/>
    <w:rsid w:val="006E0E44"/>
    <w:rsid w:val="006F34F1"/>
    <w:rsid w:val="00704941"/>
    <w:rsid w:val="00712965"/>
    <w:rsid w:val="00713AAD"/>
    <w:rsid w:val="00714DE1"/>
    <w:rsid w:val="007245CE"/>
    <w:rsid w:val="00737860"/>
    <w:rsid w:val="00747DE4"/>
    <w:rsid w:val="00754245"/>
    <w:rsid w:val="0077031C"/>
    <w:rsid w:val="007820AB"/>
    <w:rsid w:val="00786ADD"/>
    <w:rsid w:val="00794999"/>
    <w:rsid w:val="007A57C9"/>
    <w:rsid w:val="007C2AB9"/>
    <w:rsid w:val="007C4E98"/>
    <w:rsid w:val="007D2619"/>
    <w:rsid w:val="007D4971"/>
    <w:rsid w:val="007D69D5"/>
    <w:rsid w:val="007E47C0"/>
    <w:rsid w:val="007F32C8"/>
    <w:rsid w:val="007F3650"/>
    <w:rsid w:val="007F3838"/>
    <w:rsid w:val="007F49E7"/>
    <w:rsid w:val="0080335A"/>
    <w:rsid w:val="00804AEC"/>
    <w:rsid w:val="00813C4E"/>
    <w:rsid w:val="00816C55"/>
    <w:rsid w:val="008258BB"/>
    <w:rsid w:val="00845A4D"/>
    <w:rsid w:val="00865302"/>
    <w:rsid w:val="0086703F"/>
    <w:rsid w:val="00873C01"/>
    <w:rsid w:val="00874AB8"/>
    <w:rsid w:val="008A3D7A"/>
    <w:rsid w:val="008B4B0E"/>
    <w:rsid w:val="008D088F"/>
    <w:rsid w:val="008D68A4"/>
    <w:rsid w:val="008E0DBD"/>
    <w:rsid w:val="008E5FC9"/>
    <w:rsid w:val="008F5615"/>
    <w:rsid w:val="0091529F"/>
    <w:rsid w:val="00921CEC"/>
    <w:rsid w:val="00926EFA"/>
    <w:rsid w:val="009309BC"/>
    <w:rsid w:val="009378E2"/>
    <w:rsid w:val="00944280"/>
    <w:rsid w:val="00950421"/>
    <w:rsid w:val="00957DD4"/>
    <w:rsid w:val="00980521"/>
    <w:rsid w:val="009916ED"/>
    <w:rsid w:val="009B16C3"/>
    <w:rsid w:val="009B2AA5"/>
    <w:rsid w:val="009B2B28"/>
    <w:rsid w:val="009B72C3"/>
    <w:rsid w:val="009C2487"/>
    <w:rsid w:val="009C7980"/>
    <w:rsid w:val="009D4705"/>
    <w:rsid w:val="00A01150"/>
    <w:rsid w:val="00A04C22"/>
    <w:rsid w:val="00A10E0F"/>
    <w:rsid w:val="00A1161C"/>
    <w:rsid w:val="00A12C1D"/>
    <w:rsid w:val="00A252CC"/>
    <w:rsid w:val="00A2668D"/>
    <w:rsid w:val="00A27EE8"/>
    <w:rsid w:val="00A40A95"/>
    <w:rsid w:val="00A4364F"/>
    <w:rsid w:val="00A52436"/>
    <w:rsid w:val="00A8700F"/>
    <w:rsid w:val="00A902C8"/>
    <w:rsid w:val="00A94F48"/>
    <w:rsid w:val="00AA25BE"/>
    <w:rsid w:val="00AA56D9"/>
    <w:rsid w:val="00AA6CE4"/>
    <w:rsid w:val="00AC581F"/>
    <w:rsid w:val="00AD7757"/>
    <w:rsid w:val="00AE3DD8"/>
    <w:rsid w:val="00AE520C"/>
    <w:rsid w:val="00B14517"/>
    <w:rsid w:val="00B14D58"/>
    <w:rsid w:val="00B232B2"/>
    <w:rsid w:val="00B2535C"/>
    <w:rsid w:val="00B31F6C"/>
    <w:rsid w:val="00B35149"/>
    <w:rsid w:val="00B35FE0"/>
    <w:rsid w:val="00B36C15"/>
    <w:rsid w:val="00B5450F"/>
    <w:rsid w:val="00B62BCB"/>
    <w:rsid w:val="00B64468"/>
    <w:rsid w:val="00B64C78"/>
    <w:rsid w:val="00B77898"/>
    <w:rsid w:val="00B814C5"/>
    <w:rsid w:val="00B8213F"/>
    <w:rsid w:val="00B84AE8"/>
    <w:rsid w:val="00BC3E5C"/>
    <w:rsid w:val="00BC5969"/>
    <w:rsid w:val="00BD0285"/>
    <w:rsid w:val="00BD422F"/>
    <w:rsid w:val="00BD4D52"/>
    <w:rsid w:val="00BD6384"/>
    <w:rsid w:val="00C32003"/>
    <w:rsid w:val="00C328F9"/>
    <w:rsid w:val="00C32C81"/>
    <w:rsid w:val="00C34676"/>
    <w:rsid w:val="00C37984"/>
    <w:rsid w:val="00C4152D"/>
    <w:rsid w:val="00C54D2A"/>
    <w:rsid w:val="00C7079D"/>
    <w:rsid w:val="00C824F3"/>
    <w:rsid w:val="00C872B1"/>
    <w:rsid w:val="00C9252F"/>
    <w:rsid w:val="00CA203F"/>
    <w:rsid w:val="00CD3143"/>
    <w:rsid w:val="00CE1F9D"/>
    <w:rsid w:val="00CE5A39"/>
    <w:rsid w:val="00CE6B60"/>
    <w:rsid w:val="00D063D0"/>
    <w:rsid w:val="00D16B4C"/>
    <w:rsid w:val="00D200AD"/>
    <w:rsid w:val="00D24AF8"/>
    <w:rsid w:val="00D37E2D"/>
    <w:rsid w:val="00D41676"/>
    <w:rsid w:val="00D61924"/>
    <w:rsid w:val="00D66A92"/>
    <w:rsid w:val="00D72758"/>
    <w:rsid w:val="00D94FD4"/>
    <w:rsid w:val="00DA2368"/>
    <w:rsid w:val="00DA2392"/>
    <w:rsid w:val="00DC4202"/>
    <w:rsid w:val="00DC698C"/>
    <w:rsid w:val="00DE291F"/>
    <w:rsid w:val="00DE3627"/>
    <w:rsid w:val="00DE6DFC"/>
    <w:rsid w:val="00E02F6D"/>
    <w:rsid w:val="00E034AC"/>
    <w:rsid w:val="00E1533A"/>
    <w:rsid w:val="00E21293"/>
    <w:rsid w:val="00E23338"/>
    <w:rsid w:val="00E23730"/>
    <w:rsid w:val="00E23DB6"/>
    <w:rsid w:val="00E26019"/>
    <w:rsid w:val="00E26C30"/>
    <w:rsid w:val="00E330B7"/>
    <w:rsid w:val="00E3703A"/>
    <w:rsid w:val="00E470DD"/>
    <w:rsid w:val="00E60161"/>
    <w:rsid w:val="00E6773F"/>
    <w:rsid w:val="00E71B27"/>
    <w:rsid w:val="00E81597"/>
    <w:rsid w:val="00E87ADA"/>
    <w:rsid w:val="00E907B9"/>
    <w:rsid w:val="00EB4718"/>
    <w:rsid w:val="00EB6370"/>
    <w:rsid w:val="00EB67B4"/>
    <w:rsid w:val="00EB6A45"/>
    <w:rsid w:val="00EB762A"/>
    <w:rsid w:val="00EC307B"/>
    <w:rsid w:val="00EC31A5"/>
    <w:rsid w:val="00EC7BDB"/>
    <w:rsid w:val="00EF0C2F"/>
    <w:rsid w:val="00EF31A1"/>
    <w:rsid w:val="00EF5D22"/>
    <w:rsid w:val="00EF5D4E"/>
    <w:rsid w:val="00F219D5"/>
    <w:rsid w:val="00F23DCD"/>
    <w:rsid w:val="00F26D4D"/>
    <w:rsid w:val="00F40D98"/>
    <w:rsid w:val="00F41A2F"/>
    <w:rsid w:val="00F42738"/>
    <w:rsid w:val="00F436D5"/>
    <w:rsid w:val="00F43BCC"/>
    <w:rsid w:val="00F7529F"/>
    <w:rsid w:val="00F76887"/>
    <w:rsid w:val="00F8188C"/>
    <w:rsid w:val="00F85F98"/>
    <w:rsid w:val="00F90426"/>
    <w:rsid w:val="00F908A7"/>
    <w:rsid w:val="00F93236"/>
    <w:rsid w:val="00F951B4"/>
    <w:rsid w:val="00FD2A36"/>
    <w:rsid w:val="00FD31A8"/>
    <w:rsid w:val="00FE08F8"/>
    <w:rsid w:val="00FE2C8B"/>
    <w:rsid w:val="00FF3D0B"/>
    <w:rsid w:val="00FF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B4B0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207CA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C3E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3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unhideWhenUsed/>
    <w:rsid w:val="007245CE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FE2C8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styleId="ae">
    <w:name w:val="Body Text Indent"/>
    <w:basedOn w:val="a"/>
    <w:link w:val="af"/>
    <w:rsid w:val="009916ED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991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4910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First Indent 2"/>
    <w:basedOn w:val="ae"/>
    <w:link w:val="20"/>
    <w:uiPriority w:val="99"/>
    <w:rsid w:val="004E4910"/>
    <w:pPr>
      <w:ind w:firstLine="210"/>
    </w:pPr>
    <w:rPr>
      <w:sz w:val="24"/>
      <w:szCs w:val="24"/>
    </w:rPr>
  </w:style>
  <w:style w:type="character" w:customStyle="1" w:styleId="20">
    <w:name w:val="Красная строка 2 Знак"/>
    <w:basedOn w:val="af"/>
    <w:link w:val="2"/>
    <w:rsid w:val="004E4910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4E4910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8F56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A1161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1161C"/>
  </w:style>
  <w:style w:type="character" w:styleId="af0">
    <w:name w:val="Hyperlink"/>
    <w:basedOn w:val="a0"/>
    <w:unhideWhenUsed/>
    <w:rsid w:val="00A1161C"/>
    <w:rPr>
      <w:color w:val="0000FF"/>
      <w:u w:val="single"/>
    </w:rPr>
  </w:style>
  <w:style w:type="paragraph" w:customStyle="1" w:styleId="consplusnormal1">
    <w:name w:val="consplusnormal"/>
    <w:basedOn w:val="a"/>
    <w:rsid w:val="0098052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04A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804AE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No Spacing"/>
    <w:link w:val="af2"/>
    <w:uiPriority w:val="1"/>
    <w:qFormat/>
    <w:rsid w:val="00DE36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A902C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B4B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j">
    <w:name w:val="_aj"/>
    <w:basedOn w:val="a"/>
    <w:uiPriority w:val="99"/>
    <w:rsid w:val="00437D48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Красная строка 2 Знак1"/>
    <w:basedOn w:val="a0"/>
    <w:uiPriority w:val="99"/>
    <w:semiHidden/>
    <w:locked/>
    <w:rsid w:val="00437D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7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B477F-E71A-4DC0-8785-DC693895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Хваткова</dc:creator>
  <cp:lastModifiedBy>Наталья</cp:lastModifiedBy>
  <cp:revision>44</cp:revision>
  <cp:lastPrinted>2023-10-23T07:26:00Z</cp:lastPrinted>
  <dcterms:created xsi:type="dcterms:W3CDTF">2017-10-03T13:15:00Z</dcterms:created>
  <dcterms:modified xsi:type="dcterms:W3CDTF">2023-10-23T07:26:00Z</dcterms:modified>
</cp:coreProperties>
</file>