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 или их отдельных частей, </w:t>
      </w:r>
    </w:p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Тимирязевского сельского поселения </w:t>
      </w:r>
    </w:p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Лухского муниципального района Ивановской области </w:t>
      </w:r>
    </w:p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/>
      </w:tblPr>
      <w:tblGrid>
        <w:gridCol w:w="3827"/>
        <w:gridCol w:w="2871"/>
        <w:gridCol w:w="2873"/>
      </w:tblGrid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контроля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</w:tr>
      <w:tr w:rsidR="001734F2" w:rsidTr="001734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Российской Федерации: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F91C31">
            <w:pPr>
              <w:autoSpaceDE w:val="0"/>
              <w:autoSpaceDN w:val="0"/>
              <w:adjustRightInd w:val="0"/>
            </w:pPr>
            <w:hyperlink r:id="rId5" w:history="1">
              <w:r w:rsidR="001734F2">
                <w:rPr>
                  <w:rStyle w:val="a3"/>
                  <w:sz w:val="24"/>
                  <w:szCs w:val="24"/>
                </w:rPr>
                <w:t>Федеральный закон от 06.10.2003 № 131-ФЗ (ред. от 06.02.2019)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 ч. 1 ст. 14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F91C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1734F2">
                <w:rPr>
                  <w:rStyle w:val="a3"/>
                  <w:sz w:val="24"/>
                  <w:szCs w:val="24"/>
                </w:rPr>
                <w:t>Федеральный закон от 31.07.2020 N 248-ФЗ "О государственном контроле (надзоре) и муниципальном контроле в Российской Федерации"</w:t>
              </w:r>
            </w:hyperlink>
            <w:r w:rsidR="001734F2">
              <w:rPr>
                <w:rStyle w:val="a3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F91C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734F2">
                <w:rPr>
                  <w:rStyle w:val="a3"/>
                  <w:sz w:val="24"/>
                  <w:szCs w:val="24"/>
                </w:rPr>
                <w:t>Федеральный закон №195-ФЗ от 30.12.2001 (ред. от 06.02.2019) «Кодекс Российской Федерации об административных правонарушениях»</w:t>
              </w:r>
            </w:hyperlink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Ст.ст.19.4,19.4.1., ч.1 ст. 19.5.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II. Законодательные акты Ивановской области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F91C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1734F2">
                <w:rPr>
                  <w:rStyle w:val="a3"/>
                  <w:sz w:val="24"/>
                  <w:szCs w:val="24"/>
                </w:rPr>
                <w:t>Закон Ивановской области от 24.04.2008 №11-ОЗ (ред. от 13.12.2018) «Об административных правонарушениях в Ивановской области»</w:t>
              </w:r>
            </w:hyperlink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ст. 6.1, 6.3, 6.6, 6.7, 6.13, 6.14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правовые акты Тимирязевского сельского поселения: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F91C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/>
            </w:r>
            <w:r w:rsidR="004D6593">
              <w:instrText>HYPERLINK "http://adm-timir.ru/documents/562.html"</w:instrText>
            </w:r>
            <w:r>
              <w:fldChar w:fldCharType="separate"/>
            </w:r>
            <w:r w:rsidR="001734F2">
              <w:rPr>
                <w:rStyle w:val="a3"/>
                <w:b/>
                <w:sz w:val="24"/>
                <w:szCs w:val="24"/>
              </w:rPr>
              <w:t xml:space="preserve">Решение Совета Тимирязевского сельского поселения от 28.02.2018 №6 "Об утверждении Правил благоустройства </w:t>
            </w:r>
            <w:r w:rsidR="001734F2">
              <w:rPr>
                <w:rStyle w:val="a3"/>
                <w:b/>
                <w:sz w:val="24"/>
                <w:szCs w:val="24"/>
              </w:rPr>
              <w:lastRenderedPageBreak/>
              <w:t>территории Тимиря</w:t>
            </w:r>
            <w:r w:rsidR="0036124A">
              <w:rPr>
                <w:rStyle w:val="a3"/>
                <w:b/>
                <w:sz w:val="24"/>
                <w:szCs w:val="24"/>
              </w:rPr>
              <w:t>зевского сельского поселения Лух</w:t>
            </w:r>
            <w:r w:rsidR="001734F2">
              <w:rPr>
                <w:rStyle w:val="a3"/>
                <w:b/>
                <w:sz w:val="24"/>
                <w:szCs w:val="24"/>
              </w:rPr>
              <w:t>ского муниципального района Ивановской области"</w:t>
            </w:r>
            <w: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F91C31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sz w:val="24"/>
                <w:szCs w:val="24"/>
                <w:lang w:eastAsia="en-US"/>
              </w:rPr>
            </w:pPr>
            <w:hyperlink r:id="rId9" w:history="1">
              <w:r w:rsidR="0036124A">
                <w:rPr>
                  <w:rStyle w:val="a3"/>
                  <w:sz w:val="24"/>
                  <w:szCs w:val="24"/>
                  <w:lang w:eastAsia="en-US"/>
                </w:rPr>
                <w:t>Решение Совета Тимирязевского сельского поселения от 16.11.2022 №28</w:t>
              </w:r>
              <w:r w:rsidR="001734F2">
                <w:rPr>
                  <w:rStyle w:val="a3"/>
                  <w:sz w:val="24"/>
                  <w:szCs w:val="24"/>
                  <w:lang w:eastAsia="en-US"/>
                </w:rPr>
                <w:t xml:space="preserve"> "Об утверждении Положения о муниципальном контроле в сфере благоу</w:t>
              </w:r>
              <w:r w:rsidR="0036124A">
                <w:rPr>
                  <w:rStyle w:val="a3"/>
                  <w:sz w:val="24"/>
                  <w:szCs w:val="24"/>
                  <w:lang w:eastAsia="en-US"/>
                </w:rPr>
                <w:t>стройства</w:t>
              </w:r>
              <w:r w:rsidR="001734F2">
                <w:rPr>
                  <w:rStyle w:val="a3"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F91C31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Style w:val="a3"/>
                <w:sz w:val="24"/>
                <w:szCs w:val="24"/>
                <w:lang w:eastAsia="en-US"/>
              </w:rPr>
            </w:pPr>
            <w:hyperlink r:id="rId10" w:history="1">
              <w:r w:rsidR="0036124A" w:rsidRPr="000F2B82">
                <w:rPr>
                  <w:rStyle w:val="a3"/>
                  <w:sz w:val="24"/>
                  <w:szCs w:val="24"/>
                  <w:lang w:eastAsia="en-US"/>
                </w:rPr>
                <w:t>Решение Совета Тимирязевского сельского поселения от 16.11.2022 №29</w:t>
              </w:r>
              <w:r w:rsidR="001734F2" w:rsidRPr="000F2B82">
                <w:rPr>
                  <w:rStyle w:val="a3"/>
                  <w:sz w:val="24"/>
                  <w:szCs w:val="24"/>
                  <w:lang w:eastAsia="en-US"/>
                </w:rPr>
                <w:t xml:space="preserve"> </w:t>
              </w:r>
              <w:r w:rsidR="0036124A" w:rsidRPr="000F2B82">
                <w:rPr>
                  <w:rStyle w:val="a3"/>
                  <w:sz w:val="24"/>
                  <w:szCs w:val="24"/>
                  <w:lang w:eastAsia="en-US"/>
                </w:rPr>
                <w:t>«</w:t>
              </w:r>
              <w:r w:rsidR="001734F2" w:rsidRPr="000F2B82">
                <w:rPr>
                  <w:rStyle w:val="a3"/>
                  <w:sz w:val="24"/>
                  <w:szCs w:val="24"/>
                  <w:lang w:eastAsia="en-US"/>
                </w:rPr>
                <w:t>Об утверждении кл</w:t>
              </w:r>
              <w:r w:rsidR="0036124A" w:rsidRPr="000F2B82">
                <w:rPr>
                  <w:rStyle w:val="a3"/>
                  <w:sz w:val="24"/>
                  <w:szCs w:val="24"/>
                  <w:lang w:eastAsia="en-US"/>
                </w:rPr>
                <w:t xml:space="preserve">ючевых показателей </w:t>
              </w:r>
              <w:r w:rsidR="001734F2" w:rsidRPr="000F2B82">
                <w:rPr>
                  <w:rStyle w:val="a3"/>
                  <w:sz w:val="24"/>
                  <w:szCs w:val="24"/>
                  <w:lang w:eastAsia="en-US"/>
                </w:rPr>
                <w:t xml:space="preserve"> и их целевых значений, индикати</w:t>
              </w:r>
              <w:r w:rsidR="0036124A" w:rsidRPr="000F2B82">
                <w:rPr>
                  <w:rStyle w:val="a3"/>
                  <w:sz w:val="24"/>
                  <w:szCs w:val="24"/>
                  <w:lang w:eastAsia="en-US"/>
                </w:rPr>
                <w:t xml:space="preserve">вных показателей </w:t>
              </w:r>
              <w:r w:rsidR="001734F2" w:rsidRPr="000F2B82">
                <w:rPr>
                  <w:rStyle w:val="a3"/>
                  <w:sz w:val="24"/>
                  <w:szCs w:val="24"/>
                  <w:lang w:eastAsia="en-US"/>
                </w:rPr>
                <w:t xml:space="preserve"> муниципального контроля в сфере благоу</w:t>
              </w:r>
              <w:r w:rsidR="0036124A" w:rsidRPr="000F2B82">
                <w:rPr>
                  <w:rStyle w:val="a3"/>
                  <w:sz w:val="24"/>
                  <w:szCs w:val="24"/>
                  <w:lang w:eastAsia="en-US"/>
                </w:rPr>
                <w:t>стройства на территории Тимирязев</w:t>
              </w:r>
              <w:r w:rsidR="001734F2" w:rsidRPr="000F2B82">
                <w:rPr>
                  <w:rStyle w:val="a3"/>
                  <w:sz w:val="24"/>
                  <w:szCs w:val="24"/>
                  <w:lang w:eastAsia="en-US"/>
                </w:rPr>
                <w:t>ского сельского поселения</w:t>
              </w:r>
              <w:r w:rsidR="0036124A" w:rsidRPr="000F2B82">
                <w:rPr>
                  <w:rStyle w:val="a3"/>
                  <w:sz w:val="24"/>
                  <w:szCs w:val="24"/>
                  <w:lang w:eastAsia="en-US"/>
                </w:rPr>
                <w:t>»</w:t>
              </w:r>
            </w:hyperlink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</w:p>
        </w:tc>
      </w:tr>
      <w:bookmarkStart w:id="0" w:name="_GoBack" w:colFirst="1" w:colLast="2"/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F91C31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Style w:val="a3"/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eastAsia="en-US"/>
              </w:rPr>
              <w:fldChar w:fldCharType="begin"/>
            </w:r>
            <w:r w:rsidR="000F2B82">
              <w:rPr>
                <w:rStyle w:val="a3"/>
                <w:sz w:val="24"/>
                <w:szCs w:val="24"/>
                <w:lang w:eastAsia="en-US"/>
              </w:rPr>
              <w:instrText>HYPERLINK "http://adm-timir.ru/documents/862.html"</w:instrText>
            </w:r>
            <w:r>
              <w:rPr>
                <w:rStyle w:val="a3"/>
                <w:sz w:val="24"/>
                <w:szCs w:val="24"/>
                <w:lang w:eastAsia="en-US"/>
              </w:rPr>
              <w:fldChar w:fldCharType="separate"/>
            </w:r>
            <w:r w:rsidR="0036124A">
              <w:rPr>
                <w:rStyle w:val="a3"/>
                <w:sz w:val="24"/>
                <w:szCs w:val="24"/>
                <w:lang w:eastAsia="en-US"/>
              </w:rPr>
              <w:t>Решение Совета Тимирязевского сельского поселения от 16.11.2022 №33</w:t>
            </w:r>
            <w:proofErr w:type="gramStart"/>
            <w:r w:rsidR="001734F2">
              <w:rPr>
                <w:rStyle w:val="a3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="001734F2">
              <w:rPr>
                <w:rStyle w:val="a3"/>
                <w:sz w:val="24"/>
                <w:szCs w:val="24"/>
                <w:lang w:eastAsia="en-US"/>
              </w:rPr>
              <w:t xml:space="preserve">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</w:t>
            </w:r>
            <w:r w:rsidR="0036124A">
              <w:rPr>
                <w:rStyle w:val="a3"/>
                <w:sz w:val="24"/>
                <w:szCs w:val="24"/>
                <w:lang w:eastAsia="en-US"/>
              </w:rPr>
              <w:t>на территории Тимирязевского сельского поселения Лух</w:t>
            </w:r>
            <w:r w:rsidR="001734F2">
              <w:rPr>
                <w:rStyle w:val="a3"/>
                <w:sz w:val="24"/>
                <w:szCs w:val="24"/>
                <w:lang w:eastAsia="en-US"/>
              </w:rPr>
              <w:t>ского муниципального района Ивановской области, и порядка отнесения объектов контроля к категориям риска"</w:t>
            </w:r>
            <w:r>
              <w:rPr>
                <w:rStyle w:val="a3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</w:p>
        </w:tc>
      </w:tr>
      <w:bookmarkEnd w:id="0"/>
    </w:tbl>
    <w:p w:rsidR="001734F2" w:rsidRDefault="001734F2" w:rsidP="001734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4E0B" w:rsidRDefault="00AF4E0B"/>
    <w:sectPr w:rsidR="00AF4E0B" w:rsidSect="00AF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F2"/>
    <w:rsid w:val="000757C3"/>
    <w:rsid w:val="000F2B82"/>
    <w:rsid w:val="001734F2"/>
    <w:rsid w:val="0036124A"/>
    <w:rsid w:val="004D6593"/>
    <w:rsid w:val="00AF4E0B"/>
    <w:rsid w:val="00E3124B"/>
    <w:rsid w:val="00F9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F2"/>
  </w:style>
  <w:style w:type="paragraph" w:styleId="2">
    <w:name w:val="heading 2"/>
    <w:basedOn w:val="a"/>
    <w:link w:val="20"/>
    <w:uiPriority w:val="9"/>
    <w:unhideWhenUsed/>
    <w:qFormat/>
    <w:rsid w:val="00173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734F2"/>
    <w:rPr>
      <w:color w:val="0000FF"/>
      <w:u w:val="single"/>
    </w:rPr>
  </w:style>
  <w:style w:type="table" w:styleId="a4">
    <w:name w:val="Table Grid"/>
    <w:basedOn w:val="a1"/>
    <w:uiPriority w:val="59"/>
    <w:rsid w:val="0017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F2B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A0730FCB-5340-495D-ACAF-2A9930AD339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date_edition%5C%22,%5C%22operator%5C%22:%5C%22B%5C%22,%5C%22query%5C%22:%5C%222008-04-24T00:00:00%5C%22,%5C%22sQuery%5C%22:%5C%222008-04-24T23:59:59%5C%22%7D,%7B%5C%22name%5C%22:%5C%22document_subject_rf_cat%5C%22,%5C%22operator%5C%22:%5C%22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02074277&amp;bpa=cd00000&amp;bpas=cd00000&amp;intelsearch=%CA%EE%E4%E5%EA%F1+%D0%EE%F1%F1%E8%E9%F1%EA%EE%E9+%D4%E5%E4%E5%F0%E0%F6%E8%E8+%EE%E1+%E0%E4%EC%E8%ED%E8%F1%F2%F0%E0%F2%E8%E2%ED%FB%F5+%EF%F0%E0%E2%EE%ED%E0%F0%F3%F8%E5%ED%E8%FF%F5%BB++&amp;firstDoc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31.07.2020&amp;a8=248&amp;a8type=1&amp;a1=%CE+%E3%EE%F1%F3%E4%E0%F0%F1%F2%E2%E5%ED%ED%EE%EC+%EA%EE%ED%F2%F0%EE%EB%E5+%28%ED%E0%E4%E7%EE%F0%E5%29+%E8+%EC%F3%ED%E8%F6%E8%EF%E0%EB%FC%ED%EE%EC+%EA%EE%ED%F2%F0%EE%EB%E5+%E2+%D0%EE%F1%F1%E8%E9%F1%EA%EE%E9+%D4%E5%E4%E5%F0%E0%F6%E8%E8&amp;a0=&amp;a16=&amp;a16type=1&amp;a16value=&amp;a17=&amp;a17type=1&amp;a17value=&amp;a4=&amp;a4type=1&amp;a4value=&amp;a23=&amp;a23type=1&amp;a23value=&amp;textpres=&amp;sort=7&amp;x=88&amp;y=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083574&amp;bpa=cd00000/r013700&amp;bpas=cd00000%2Fr013700&amp;intelsearch=%CE%E1+%EE%E1%F9%E8%F5+%EF%F0%E8%ED%F6%E8%EF%E0%F5+%EE%F0%E3%E0%ED%E8%E7%E0%F6%E8%E8+%EC%E5%F1%F2%ED%EE%E3%EE+%F1%E0%EC%EE%F3%EF%F0%E0%E2%EB%E5%ED%E8%FF+%E2+%D0%EE%F1%F1%E8%E9%F1%EA%EE%E9+%D4%E5%E4%E5%F0%E0%F6%E8%E8%22;++&amp;firstDoc=1" TargetMode="External"/><Relationship Id="rId10" Type="http://schemas.openxmlformats.org/officeDocument/2006/relationships/hyperlink" Target="http://adm-timir.ru/documents/8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timir.ru/documents/8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64BEB-EF37-42A5-A4B5-3E8BF012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dcterms:created xsi:type="dcterms:W3CDTF">2022-11-18T12:39:00Z</dcterms:created>
  <dcterms:modified xsi:type="dcterms:W3CDTF">2022-11-21T06:16:00Z</dcterms:modified>
</cp:coreProperties>
</file>